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54C" w:rsidRPr="0045254C" w:rsidRDefault="0045254C" w:rsidP="0045254C">
      <w:pPr>
        <w:spacing w:after="0" w:line="240" w:lineRule="auto"/>
        <w:textAlignment w:val="baseline"/>
        <w:outlineLvl w:val="0"/>
        <w:rPr>
          <w:rFonts w:ascii="Arial" w:eastAsia="Times New Roman" w:hAnsi="Arial" w:cs="Arial"/>
          <w:b/>
          <w:bCs/>
          <w:color w:val="0B0C0C"/>
          <w:kern w:val="36"/>
          <w:sz w:val="32"/>
          <w:szCs w:val="32"/>
          <w:lang w:eastAsia="en-GB"/>
        </w:rPr>
      </w:pPr>
      <w:r w:rsidRPr="0045254C">
        <w:rPr>
          <w:rFonts w:ascii="Arial" w:eastAsia="Times New Roman" w:hAnsi="Arial" w:cs="Arial"/>
          <w:b/>
          <w:bCs/>
          <w:color w:val="0B0C0C"/>
          <w:kern w:val="36"/>
          <w:sz w:val="32"/>
          <w:szCs w:val="32"/>
          <w:lang w:eastAsia="en-GB"/>
        </w:rPr>
        <w:t xml:space="preserve">30 </w:t>
      </w:r>
      <w:proofErr w:type="gramStart"/>
      <w:r w:rsidRPr="0045254C">
        <w:rPr>
          <w:rFonts w:ascii="Arial" w:eastAsia="Times New Roman" w:hAnsi="Arial" w:cs="Arial"/>
          <w:b/>
          <w:bCs/>
          <w:color w:val="0B0C0C"/>
          <w:kern w:val="36"/>
          <w:sz w:val="32"/>
          <w:szCs w:val="32"/>
          <w:lang w:eastAsia="en-GB"/>
        </w:rPr>
        <w:t>hours</w:t>
      </w:r>
      <w:proofErr w:type="gramEnd"/>
      <w:r w:rsidRPr="0045254C">
        <w:rPr>
          <w:rFonts w:ascii="Arial" w:eastAsia="Times New Roman" w:hAnsi="Arial" w:cs="Arial"/>
          <w:b/>
          <w:bCs/>
          <w:color w:val="0B0C0C"/>
          <w:kern w:val="36"/>
          <w:sz w:val="32"/>
          <w:szCs w:val="32"/>
          <w:lang w:eastAsia="en-GB"/>
        </w:rPr>
        <w:t xml:space="preserve"> free childcare</w:t>
      </w:r>
    </w:p>
    <w:p w:rsidR="0045254C" w:rsidRPr="0045254C" w:rsidRDefault="0045254C" w:rsidP="0045254C">
      <w:pPr>
        <w:spacing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 xml:space="preserve">You may be able to get 30 </w:t>
      </w:r>
      <w:proofErr w:type="gramStart"/>
      <w:r w:rsidRPr="0045254C">
        <w:rPr>
          <w:rFonts w:ascii="Arial" w:eastAsia="Times New Roman" w:hAnsi="Arial" w:cs="Arial"/>
          <w:color w:val="0B0C0C"/>
          <w:lang w:eastAsia="en-GB"/>
        </w:rPr>
        <w:t>hours</w:t>
      </w:r>
      <w:proofErr w:type="gramEnd"/>
      <w:r w:rsidRPr="0045254C">
        <w:rPr>
          <w:rFonts w:ascii="Arial" w:eastAsia="Times New Roman" w:hAnsi="Arial" w:cs="Arial"/>
          <w:color w:val="0B0C0C"/>
          <w:lang w:eastAsia="en-GB"/>
        </w:rPr>
        <w:t xml:space="preserve"> free childcare if:</w:t>
      </w:r>
    </w:p>
    <w:p w:rsidR="0045254C" w:rsidRPr="0045254C" w:rsidRDefault="0045254C" w:rsidP="0045254C">
      <w:pPr>
        <w:numPr>
          <w:ilvl w:val="0"/>
          <w:numId w:val="1"/>
        </w:num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you live in England</w:t>
      </w:r>
    </w:p>
    <w:p w:rsidR="0045254C" w:rsidRPr="0045254C" w:rsidRDefault="0045254C" w:rsidP="0045254C">
      <w:pPr>
        <w:numPr>
          <w:ilvl w:val="0"/>
          <w:numId w:val="1"/>
        </w:num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 xml:space="preserve">your child is 3 to 4 </w:t>
      </w:r>
      <w:proofErr w:type="gramStart"/>
      <w:r w:rsidRPr="0045254C">
        <w:rPr>
          <w:rFonts w:ascii="Arial" w:eastAsia="Times New Roman" w:hAnsi="Arial" w:cs="Arial"/>
          <w:color w:val="0B0C0C"/>
          <w:lang w:eastAsia="en-GB"/>
        </w:rPr>
        <w:t>years</w:t>
      </w:r>
      <w:proofErr w:type="gramEnd"/>
      <w:r w:rsidRPr="0045254C">
        <w:rPr>
          <w:rFonts w:ascii="Arial" w:eastAsia="Times New Roman" w:hAnsi="Arial" w:cs="Arial"/>
          <w:color w:val="0B0C0C"/>
          <w:lang w:eastAsia="en-GB"/>
        </w:rPr>
        <w:t xml:space="preserve"> old</w:t>
      </w:r>
    </w:p>
    <w:p w:rsidR="0045254C" w:rsidRP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The childcare:</w:t>
      </w:r>
    </w:p>
    <w:p w:rsidR="0045254C" w:rsidRPr="0045254C" w:rsidRDefault="0045254C" w:rsidP="0045254C">
      <w:pPr>
        <w:numPr>
          <w:ilvl w:val="0"/>
          <w:numId w:val="2"/>
        </w:num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stops when your child starts in reception class (or reaches compulsory school age, if later)</w:t>
      </w:r>
    </w:p>
    <w:p w:rsid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 xml:space="preserve">You may have to pay for extra costs like meals, nappies or </w:t>
      </w:r>
      <w:proofErr w:type="spellStart"/>
      <w:r w:rsidRPr="0045254C">
        <w:rPr>
          <w:rFonts w:ascii="Arial" w:eastAsia="Times New Roman" w:hAnsi="Arial" w:cs="Arial"/>
          <w:color w:val="0B0C0C"/>
          <w:lang w:eastAsia="en-GB"/>
        </w:rPr>
        <w:t>trips.If</w:t>
      </w:r>
      <w:proofErr w:type="spellEnd"/>
      <w:r w:rsidRPr="0045254C">
        <w:rPr>
          <w:rFonts w:ascii="Arial" w:eastAsia="Times New Roman" w:hAnsi="Arial" w:cs="Arial"/>
          <w:color w:val="0B0C0C"/>
          <w:lang w:eastAsia="en-GB"/>
        </w:rPr>
        <w:t xml:space="preserve"> you’ve already registered, you can </w:t>
      </w:r>
      <w:hyperlink r:id="rId5" w:history="1">
        <w:r w:rsidRPr="0045254C">
          <w:rPr>
            <w:rFonts w:ascii="Arial" w:eastAsia="Times New Roman" w:hAnsi="Arial" w:cs="Arial"/>
            <w:color w:val="1D70B8"/>
            <w:u w:val="single"/>
            <w:bdr w:val="none" w:sz="0" w:space="0" w:color="auto" w:frame="1"/>
            <w:lang w:eastAsia="en-GB"/>
          </w:rPr>
          <w:t>sign in to your childcare account</w:t>
        </w:r>
      </w:hyperlink>
      <w:r w:rsidRPr="0045254C">
        <w:rPr>
          <w:rFonts w:ascii="Arial" w:eastAsia="Times New Roman" w:hAnsi="Arial" w:cs="Arial"/>
          <w:color w:val="0B0C0C"/>
          <w:lang w:eastAsia="en-GB"/>
        </w:rPr>
        <w:t>.</w:t>
      </w:r>
    </w:p>
    <w:p w:rsid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You can apply online for a childcare account to get a code for 30 hours to give to your provider.</w:t>
      </w:r>
    </w:p>
    <w:p w:rsid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b/>
          <w:bCs/>
          <w:color w:val="0B0C0C"/>
          <w:lang w:eastAsia="en-GB"/>
        </w:rPr>
        <w:t>How you can use 30 hours free childcare</w:t>
      </w:r>
      <w:r>
        <w:rPr>
          <w:rFonts w:ascii="Arial" w:eastAsia="Times New Roman" w:hAnsi="Arial" w:cs="Arial"/>
          <w:b/>
          <w:bCs/>
          <w:color w:val="0B0C0C"/>
          <w:lang w:eastAsia="en-GB"/>
        </w:rPr>
        <w:t xml:space="preserve"> </w:t>
      </w:r>
      <w:bookmarkStart w:id="0" w:name="_GoBack"/>
      <w:bookmarkEnd w:id="0"/>
      <w:r w:rsidRPr="0045254C">
        <w:rPr>
          <w:rFonts w:ascii="Arial" w:eastAsia="Times New Roman" w:hAnsi="Arial" w:cs="Arial"/>
          <w:color w:val="0B0C0C"/>
          <w:lang w:eastAsia="en-GB"/>
        </w:rPr>
        <w:t>You can get 30 hours of free childcare per week for 38 weeks of the year (during school term time).</w:t>
      </w:r>
    </w:p>
    <w:p w:rsidR="0045254C" w:rsidRDefault="0045254C" w:rsidP="0045254C">
      <w:pPr>
        <w:spacing w:before="300" w:after="300" w:line="240" w:lineRule="auto"/>
        <w:textAlignment w:val="baseline"/>
        <w:rPr>
          <w:rFonts w:ascii="Arial" w:eastAsia="Times New Roman" w:hAnsi="Arial" w:cs="Arial"/>
          <w:b/>
          <w:bCs/>
          <w:color w:val="0B0C0C"/>
          <w:lang w:eastAsia="en-GB"/>
        </w:rPr>
      </w:pPr>
      <w:r w:rsidRPr="0045254C">
        <w:rPr>
          <w:rFonts w:ascii="Arial" w:eastAsia="Times New Roman" w:hAnsi="Arial" w:cs="Arial"/>
          <w:b/>
          <w:bCs/>
          <w:color w:val="0B0C0C"/>
          <w:lang w:eastAsia="en-GB"/>
        </w:rPr>
        <w:t>Eligibility</w:t>
      </w:r>
    </w:p>
    <w:p w:rsidR="0045254C" w:rsidRPr="0045254C" w:rsidRDefault="0045254C" w:rsidP="0045254C">
      <w:pPr>
        <w:spacing w:before="300" w:after="300" w:line="240" w:lineRule="auto"/>
        <w:textAlignment w:val="baseline"/>
        <w:rPr>
          <w:rFonts w:ascii="Arial" w:eastAsia="Times New Roman" w:hAnsi="Arial" w:cs="Arial"/>
          <w:b/>
          <w:bCs/>
          <w:color w:val="0B0C0C"/>
          <w:lang w:eastAsia="en-GB"/>
        </w:rPr>
      </w:pPr>
      <w:r>
        <w:rPr>
          <w:rFonts w:ascii="Arial" w:eastAsia="Times New Roman" w:hAnsi="Arial" w:cs="Arial"/>
          <w:b/>
          <w:bCs/>
          <w:color w:val="0B0C0C"/>
          <w:lang w:eastAsia="en-GB"/>
        </w:rPr>
        <w:t>y</w:t>
      </w:r>
      <w:r w:rsidRPr="0045254C">
        <w:rPr>
          <w:rFonts w:ascii="Arial" w:eastAsia="Times New Roman" w:hAnsi="Arial" w:cs="Arial"/>
          <w:color w:val="0B0C0C"/>
          <w:lang w:eastAsia="en-GB"/>
        </w:rPr>
        <w:t>our eligibility depends on:</w:t>
      </w:r>
    </w:p>
    <w:p w:rsidR="0045254C" w:rsidRPr="0045254C" w:rsidRDefault="0045254C" w:rsidP="0045254C">
      <w:pPr>
        <w:numPr>
          <w:ilvl w:val="0"/>
          <w:numId w:val="3"/>
        </w:num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if you are working</w:t>
      </w:r>
    </w:p>
    <w:p w:rsidR="0045254C" w:rsidRPr="0045254C" w:rsidRDefault="0045254C" w:rsidP="0045254C">
      <w:pPr>
        <w:numPr>
          <w:ilvl w:val="0"/>
          <w:numId w:val="3"/>
        </w:num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your income (and your partner’s income, if you have one)</w:t>
      </w:r>
    </w:p>
    <w:p w:rsidR="0045254C" w:rsidRPr="0045254C" w:rsidRDefault="0045254C" w:rsidP="0045254C">
      <w:pPr>
        <w:numPr>
          <w:ilvl w:val="0"/>
          <w:numId w:val="3"/>
        </w:num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your child’s age and circumstances</w:t>
      </w:r>
    </w:p>
    <w:p w:rsidR="0045254C" w:rsidRPr="0045254C" w:rsidRDefault="0045254C" w:rsidP="0045254C">
      <w:pPr>
        <w:numPr>
          <w:ilvl w:val="0"/>
          <w:numId w:val="3"/>
        </w:num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your immigration status</w:t>
      </w:r>
    </w:p>
    <w:p w:rsidR="0045254C" w:rsidRPr="0045254C" w:rsidRDefault="0045254C" w:rsidP="0045254C">
      <w:pPr>
        <w:spacing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 xml:space="preserve">You can get 30 </w:t>
      </w:r>
      <w:proofErr w:type="gramStart"/>
      <w:r w:rsidRPr="0045254C">
        <w:rPr>
          <w:rFonts w:ascii="Arial" w:eastAsia="Times New Roman" w:hAnsi="Arial" w:cs="Arial"/>
          <w:color w:val="0B0C0C"/>
          <w:lang w:eastAsia="en-GB"/>
        </w:rPr>
        <w:t>hours</w:t>
      </w:r>
      <w:proofErr w:type="gramEnd"/>
      <w:r w:rsidRPr="0045254C">
        <w:rPr>
          <w:rFonts w:ascii="Arial" w:eastAsia="Times New Roman" w:hAnsi="Arial" w:cs="Arial"/>
          <w:color w:val="0B0C0C"/>
          <w:lang w:eastAsia="en-GB"/>
        </w:rPr>
        <w:t xml:space="preserve"> free childcare at the same time as claiming Universal Credit, tax credits, childcare vouchers or Tax-Free Childcare.</w:t>
      </w:r>
    </w:p>
    <w:p w:rsidR="0045254C" w:rsidRPr="0045254C" w:rsidRDefault="0045254C" w:rsidP="0045254C">
      <w:pPr>
        <w:spacing w:before="525" w:after="0" w:line="240" w:lineRule="auto"/>
        <w:textAlignment w:val="baseline"/>
        <w:outlineLvl w:val="2"/>
        <w:rPr>
          <w:rFonts w:ascii="Arial" w:eastAsia="Times New Roman" w:hAnsi="Arial" w:cs="Arial"/>
          <w:color w:val="0B0C0C"/>
          <w:lang w:eastAsia="en-GB"/>
        </w:rPr>
      </w:pPr>
      <w:r w:rsidRPr="0045254C">
        <w:rPr>
          <w:rFonts w:ascii="Arial" w:eastAsia="Times New Roman" w:hAnsi="Arial" w:cs="Arial"/>
          <w:b/>
          <w:bCs/>
          <w:color w:val="0B0C0C"/>
          <w:lang w:eastAsia="en-GB"/>
        </w:rPr>
        <w:t>If you are working</w:t>
      </w:r>
      <w:r>
        <w:rPr>
          <w:rFonts w:ascii="Arial" w:eastAsia="Times New Roman" w:hAnsi="Arial" w:cs="Arial"/>
          <w:b/>
          <w:bCs/>
          <w:color w:val="0B0C0C"/>
          <w:lang w:eastAsia="en-GB"/>
        </w:rPr>
        <w:t xml:space="preserve"> </w:t>
      </w:r>
      <w:r w:rsidRPr="0045254C">
        <w:rPr>
          <w:rFonts w:ascii="Arial" w:eastAsia="Times New Roman" w:hAnsi="Arial" w:cs="Arial"/>
          <w:color w:val="0B0C0C"/>
          <w:lang w:eastAsia="en-GB"/>
        </w:rPr>
        <w:t xml:space="preserve">You can usually get 30 </w:t>
      </w:r>
      <w:proofErr w:type="gramStart"/>
      <w:r w:rsidRPr="0045254C">
        <w:rPr>
          <w:rFonts w:ascii="Arial" w:eastAsia="Times New Roman" w:hAnsi="Arial" w:cs="Arial"/>
          <w:color w:val="0B0C0C"/>
          <w:lang w:eastAsia="en-GB"/>
        </w:rPr>
        <w:t>hours</w:t>
      </w:r>
      <w:proofErr w:type="gramEnd"/>
      <w:r w:rsidRPr="0045254C">
        <w:rPr>
          <w:rFonts w:ascii="Arial" w:eastAsia="Times New Roman" w:hAnsi="Arial" w:cs="Arial"/>
          <w:color w:val="0B0C0C"/>
          <w:lang w:eastAsia="en-GB"/>
        </w:rPr>
        <w:t xml:space="preserve"> free childcare if you (and your partner, if you have one) are:</w:t>
      </w:r>
    </w:p>
    <w:p w:rsidR="0045254C" w:rsidRPr="0045254C" w:rsidRDefault="0045254C" w:rsidP="0045254C">
      <w:pPr>
        <w:numPr>
          <w:ilvl w:val="0"/>
          <w:numId w:val="4"/>
        </w:num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in work</w:t>
      </w:r>
    </w:p>
    <w:p w:rsidR="0045254C" w:rsidRPr="0045254C" w:rsidRDefault="0045254C" w:rsidP="0045254C">
      <w:pPr>
        <w:numPr>
          <w:ilvl w:val="0"/>
          <w:numId w:val="4"/>
        </w:num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on sick leave or annual leave</w:t>
      </w:r>
    </w:p>
    <w:p w:rsidR="0045254C" w:rsidRPr="0045254C" w:rsidRDefault="0045254C" w:rsidP="0045254C">
      <w:pPr>
        <w:numPr>
          <w:ilvl w:val="0"/>
          <w:numId w:val="4"/>
        </w:num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on shared parental, maternity, paternity or adoption leave</w:t>
      </w:r>
    </w:p>
    <w:p w:rsid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 xml:space="preserve">If you’re on adoption leave for a child aged 3 to 4 years old, you must return to work within 31 days of the date you first apply for 30 </w:t>
      </w:r>
      <w:proofErr w:type="gramStart"/>
      <w:r w:rsidRPr="0045254C">
        <w:rPr>
          <w:rFonts w:ascii="Arial" w:eastAsia="Times New Roman" w:hAnsi="Arial" w:cs="Arial"/>
          <w:color w:val="0B0C0C"/>
          <w:lang w:eastAsia="en-GB"/>
        </w:rPr>
        <w:t>hours</w:t>
      </w:r>
      <w:proofErr w:type="gramEnd"/>
      <w:r w:rsidRPr="0045254C">
        <w:rPr>
          <w:rFonts w:ascii="Arial" w:eastAsia="Times New Roman" w:hAnsi="Arial" w:cs="Arial"/>
          <w:color w:val="0B0C0C"/>
          <w:lang w:eastAsia="en-GB"/>
        </w:rPr>
        <w:t xml:space="preserve"> free childcare for that child.</w:t>
      </w:r>
      <w:r>
        <w:rPr>
          <w:rFonts w:ascii="Arial" w:eastAsia="Times New Roman" w:hAnsi="Arial" w:cs="Arial"/>
          <w:color w:val="0B0C0C"/>
          <w:lang w:eastAsia="en-GB"/>
        </w:rPr>
        <w:t xml:space="preserve"> </w:t>
      </w:r>
    </w:p>
    <w:p w:rsidR="0045254C" w:rsidRPr="0045254C" w:rsidRDefault="0045254C" w:rsidP="0045254C">
      <w:pPr>
        <w:spacing w:before="525" w:after="0" w:line="240" w:lineRule="auto"/>
        <w:textAlignment w:val="baseline"/>
        <w:outlineLvl w:val="2"/>
        <w:rPr>
          <w:rFonts w:ascii="Arial" w:eastAsia="Times New Roman" w:hAnsi="Arial" w:cs="Arial"/>
          <w:color w:val="0B0C0C"/>
          <w:lang w:eastAsia="en-GB"/>
        </w:rPr>
      </w:pPr>
      <w:r w:rsidRPr="0045254C">
        <w:rPr>
          <w:rFonts w:ascii="Arial" w:eastAsia="Times New Roman" w:hAnsi="Arial" w:cs="Arial"/>
          <w:b/>
          <w:bCs/>
          <w:color w:val="0B0C0C"/>
          <w:lang w:eastAsia="en-GB"/>
        </w:rPr>
        <w:t>If you are not currently working</w:t>
      </w:r>
      <w:r>
        <w:rPr>
          <w:rFonts w:ascii="Arial" w:eastAsia="Times New Roman" w:hAnsi="Arial" w:cs="Arial"/>
          <w:b/>
          <w:bCs/>
          <w:color w:val="0B0C0C"/>
          <w:lang w:eastAsia="en-GB"/>
        </w:rPr>
        <w:t xml:space="preserve"> </w:t>
      </w:r>
      <w:r w:rsidRPr="0045254C">
        <w:rPr>
          <w:rFonts w:ascii="Arial" w:eastAsia="Times New Roman" w:hAnsi="Arial" w:cs="Arial"/>
          <w:color w:val="0B0C0C"/>
          <w:lang w:eastAsia="en-GB"/>
        </w:rPr>
        <w:t>You may still be eligible if your partner is working, and you get Incapacity Benefit, Severe Disablement Allowance, Carer’s Allowance or contribution-based Employment and Support Allowance.</w:t>
      </w:r>
    </w:p>
    <w:p w:rsidR="0045254C" w:rsidRP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You can apply if you’re starting or re-starting work within the next 31 days.</w:t>
      </w:r>
    </w:p>
    <w:p w:rsidR="0045254C" w:rsidRPr="0045254C" w:rsidRDefault="0045254C" w:rsidP="0045254C">
      <w:pPr>
        <w:spacing w:before="525" w:after="0" w:line="240" w:lineRule="auto"/>
        <w:textAlignment w:val="baseline"/>
        <w:outlineLvl w:val="2"/>
        <w:rPr>
          <w:rFonts w:ascii="Arial" w:eastAsia="Times New Roman" w:hAnsi="Arial" w:cs="Arial"/>
          <w:b/>
          <w:bCs/>
          <w:color w:val="0B0C0C"/>
          <w:lang w:eastAsia="en-GB"/>
        </w:rPr>
      </w:pPr>
      <w:r w:rsidRPr="0045254C">
        <w:rPr>
          <w:rFonts w:ascii="Arial" w:eastAsia="Times New Roman" w:hAnsi="Arial" w:cs="Arial"/>
          <w:b/>
          <w:bCs/>
          <w:color w:val="0B0C0C"/>
          <w:lang w:eastAsia="en-GB"/>
        </w:rPr>
        <w:t>Your income</w:t>
      </w:r>
    </w:p>
    <w:p w:rsidR="0045254C" w:rsidRPr="0045254C" w:rsidRDefault="0045254C" w:rsidP="0045254C">
      <w:pPr>
        <w:spacing w:after="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You’ll need to expect to earn a certain amount over the next 3 months. This is at least the </w:t>
      </w:r>
      <w:hyperlink r:id="rId6" w:history="1">
        <w:r w:rsidRPr="0045254C">
          <w:rPr>
            <w:rFonts w:ascii="Arial" w:eastAsia="Times New Roman" w:hAnsi="Arial" w:cs="Arial"/>
            <w:color w:val="1D70B8"/>
            <w:u w:val="single"/>
            <w:bdr w:val="none" w:sz="0" w:space="0" w:color="auto" w:frame="1"/>
            <w:lang w:eastAsia="en-GB"/>
          </w:rPr>
          <w:t>National Minimum Wage or Living Wage</w:t>
        </w:r>
      </w:hyperlink>
      <w:r w:rsidRPr="0045254C">
        <w:rPr>
          <w:rFonts w:ascii="Arial" w:eastAsia="Times New Roman" w:hAnsi="Arial" w:cs="Arial"/>
          <w:color w:val="0B0C0C"/>
          <w:lang w:eastAsia="en-GB"/>
        </w:rPr>
        <w:t> for 16 hours a week on average.</w:t>
      </w:r>
    </w:p>
    <w:p w:rsidR="0045254C" w:rsidRP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For example, over the next 3 months you expect to earn at least £1,813.76 - the National Living Wage for people over 25.</w:t>
      </w:r>
    </w:p>
    <w:p w:rsidR="0045254C" w:rsidRP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If you have a partner, they’ll need to expect to earn at least this much too.</w:t>
      </w:r>
    </w:p>
    <w:p w:rsidR="0045254C" w:rsidRPr="0045254C" w:rsidRDefault="0045254C" w:rsidP="0045254C">
      <w:pPr>
        <w:spacing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lastRenderedPageBreak/>
        <w:t xml:space="preserve">If you or your partner are temporarily earning less than this amount because of coronavirus, you may still be eligible. You must be furloughed through the Coronavirus Job Retention Scheme or claiming a </w:t>
      </w:r>
      <w:proofErr w:type="spellStart"/>
      <w:r w:rsidRPr="0045254C">
        <w:rPr>
          <w:rFonts w:ascii="Arial" w:eastAsia="Times New Roman" w:hAnsi="Arial" w:cs="Arial"/>
          <w:color w:val="0B0C0C"/>
          <w:lang w:eastAsia="en-GB"/>
        </w:rPr>
        <w:t>Self Employment</w:t>
      </w:r>
      <w:proofErr w:type="spellEnd"/>
      <w:r w:rsidRPr="0045254C">
        <w:rPr>
          <w:rFonts w:ascii="Arial" w:eastAsia="Times New Roman" w:hAnsi="Arial" w:cs="Arial"/>
          <w:color w:val="0B0C0C"/>
          <w:lang w:eastAsia="en-GB"/>
        </w:rPr>
        <w:t xml:space="preserve"> Income Support Scheme grant to qualify.</w:t>
      </w:r>
    </w:p>
    <w:p w:rsidR="0045254C" w:rsidRP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If you’re self-employed and do not expect to make enough profit in the next 3 months, you can use an average of how much you expect to make over the current tax year.</w:t>
      </w:r>
    </w:p>
    <w:p w:rsidR="0045254C" w:rsidRP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This earnings limit does not apply if you’re self-employed and started your business less than 12 months ago.</w:t>
      </w:r>
    </w:p>
    <w:p w:rsidR="0045254C" w:rsidRP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If you or your partner have an expected ‘adjusted net income’ over £100,000 in the current tax year you will not be eligible. This includes any bonuses you expect to get.</w:t>
      </w:r>
    </w:p>
    <w:p w:rsidR="0045254C" w:rsidRPr="0045254C" w:rsidRDefault="0045254C" w:rsidP="0045254C">
      <w:pPr>
        <w:spacing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You or your partner can earn up to £150,000 in the current tax year and still be eligible if you’re a </w:t>
      </w:r>
      <w:hyperlink r:id="rId7" w:anchor="critical-workers" w:history="1">
        <w:r w:rsidRPr="0045254C">
          <w:rPr>
            <w:rFonts w:ascii="Arial" w:eastAsia="Times New Roman" w:hAnsi="Arial" w:cs="Arial"/>
            <w:color w:val="1D70B8"/>
            <w:u w:val="single"/>
            <w:bdr w:val="none" w:sz="0" w:space="0" w:color="auto" w:frame="1"/>
            <w:lang w:eastAsia="en-GB"/>
          </w:rPr>
          <w:t>critical worker</w:t>
        </w:r>
      </w:hyperlink>
      <w:r w:rsidRPr="0045254C">
        <w:rPr>
          <w:rFonts w:ascii="Arial" w:eastAsia="Times New Roman" w:hAnsi="Arial" w:cs="Arial"/>
          <w:color w:val="0B0C0C"/>
          <w:lang w:eastAsia="en-GB"/>
        </w:rPr>
        <w:t> and have worked extra hours because of coronavirus.</w:t>
      </w:r>
    </w:p>
    <w:p w:rsidR="0045254C" w:rsidRPr="0045254C" w:rsidRDefault="0045254C" w:rsidP="0045254C">
      <w:pPr>
        <w:spacing w:after="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Your adjusted net income is your total </w:t>
      </w:r>
      <w:hyperlink r:id="rId8" w:history="1">
        <w:r w:rsidRPr="0045254C">
          <w:rPr>
            <w:rFonts w:ascii="Arial" w:eastAsia="Times New Roman" w:hAnsi="Arial" w:cs="Arial"/>
            <w:color w:val="1D70B8"/>
            <w:u w:val="single"/>
            <w:bdr w:val="none" w:sz="0" w:space="0" w:color="auto" w:frame="1"/>
            <w:lang w:eastAsia="en-GB"/>
          </w:rPr>
          <w:t>taxable income</w:t>
        </w:r>
      </w:hyperlink>
      <w:r w:rsidRPr="0045254C">
        <w:rPr>
          <w:rFonts w:ascii="Arial" w:eastAsia="Times New Roman" w:hAnsi="Arial" w:cs="Arial"/>
          <w:color w:val="0B0C0C"/>
          <w:lang w:eastAsia="en-GB"/>
        </w:rPr>
        <w:t> before any personal allowances and minus things like Gift Aid.</w:t>
      </w:r>
    </w:p>
    <w:p w:rsidR="0045254C" w:rsidRPr="0045254C" w:rsidRDefault="0045254C" w:rsidP="0045254C">
      <w:pPr>
        <w:spacing w:before="525" w:after="0" w:line="240" w:lineRule="auto"/>
        <w:textAlignment w:val="baseline"/>
        <w:outlineLvl w:val="2"/>
        <w:rPr>
          <w:rFonts w:ascii="Arial" w:eastAsia="Times New Roman" w:hAnsi="Arial" w:cs="Arial"/>
          <w:color w:val="0B0C0C"/>
          <w:lang w:eastAsia="en-GB"/>
        </w:rPr>
      </w:pPr>
      <w:r w:rsidRPr="0045254C">
        <w:rPr>
          <w:rFonts w:ascii="Arial" w:eastAsia="Times New Roman" w:hAnsi="Arial" w:cs="Arial"/>
          <w:b/>
          <w:bCs/>
          <w:color w:val="0B0C0C"/>
          <w:lang w:eastAsia="en-GB"/>
        </w:rPr>
        <w:t>Your child</w:t>
      </w:r>
      <w:r>
        <w:rPr>
          <w:rFonts w:ascii="Arial" w:eastAsia="Times New Roman" w:hAnsi="Arial" w:cs="Arial"/>
          <w:b/>
          <w:bCs/>
          <w:color w:val="0B0C0C"/>
          <w:lang w:eastAsia="en-GB"/>
        </w:rPr>
        <w:t xml:space="preserve"> </w:t>
      </w:r>
      <w:r w:rsidRPr="0045254C">
        <w:rPr>
          <w:rFonts w:ascii="Arial" w:eastAsia="Times New Roman" w:hAnsi="Arial" w:cs="Arial"/>
          <w:color w:val="0B0C0C"/>
          <w:lang w:eastAsia="en-GB"/>
        </w:rPr>
        <w:t>You will not be eligible if your child does not usually live with you.</w:t>
      </w:r>
    </w:p>
    <w:p w:rsidR="0045254C" w:rsidRPr="0045254C" w:rsidRDefault="0045254C" w:rsidP="0045254C">
      <w:pPr>
        <w:spacing w:after="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 xml:space="preserve">If you foster your child, you cannot use the online application to get 30 </w:t>
      </w:r>
      <w:proofErr w:type="gramStart"/>
      <w:r w:rsidRPr="0045254C">
        <w:rPr>
          <w:rFonts w:ascii="Arial" w:eastAsia="Times New Roman" w:hAnsi="Arial" w:cs="Arial"/>
          <w:color w:val="0B0C0C"/>
          <w:lang w:eastAsia="en-GB"/>
        </w:rPr>
        <w:t>hours</w:t>
      </w:r>
      <w:proofErr w:type="gramEnd"/>
      <w:r w:rsidRPr="0045254C">
        <w:rPr>
          <w:rFonts w:ascii="Arial" w:eastAsia="Times New Roman" w:hAnsi="Arial" w:cs="Arial"/>
          <w:color w:val="0B0C0C"/>
          <w:lang w:eastAsia="en-GB"/>
        </w:rPr>
        <w:t xml:space="preserve"> free childcare. Speak to your social worker and your </w:t>
      </w:r>
      <w:hyperlink r:id="rId9" w:history="1">
        <w:r w:rsidRPr="0045254C">
          <w:rPr>
            <w:rFonts w:ascii="Arial" w:eastAsia="Times New Roman" w:hAnsi="Arial" w:cs="Arial"/>
            <w:color w:val="1D70B8"/>
            <w:u w:val="single"/>
            <w:bdr w:val="none" w:sz="0" w:space="0" w:color="auto" w:frame="1"/>
            <w:lang w:eastAsia="en-GB"/>
          </w:rPr>
          <w:t>local authority</w:t>
        </w:r>
      </w:hyperlink>
      <w:r w:rsidRPr="0045254C">
        <w:rPr>
          <w:rFonts w:ascii="Arial" w:eastAsia="Times New Roman" w:hAnsi="Arial" w:cs="Arial"/>
          <w:color w:val="0B0C0C"/>
          <w:lang w:eastAsia="en-GB"/>
        </w:rPr>
        <w:t> if you want to apply.</w:t>
      </w:r>
    </w:p>
    <w:p w:rsidR="0045254C" w:rsidRPr="0045254C" w:rsidRDefault="0045254C" w:rsidP="0045254C">
      <w:pPr>
        <w:spacing w:before="525" w:after="0" w:line="240" w:lineRule="auto"/>
        <w:textAlignment w:val="baseline"/>
        <w:outlineLvl w:val="2"/>
        <w:rPr>
          <w:rFonts w:ascii="Arial" w:eastAsia="Times New Roman" w:hAnsi="Arial" w:cs="Arial"/>
          <w:b/>
          <w:bCs/>
          <w:color w:val="0B0C0C"/>
          <w:lang w:eastAsia="en-GB"/>
        </w:rPr>
      </w:pPr>
      <w:r w:rsidRPr="0045254C">
        <w:rPr>
          <w:rFonts w:ascii="Arial" w:eastAsia="Times New Roman" w:hAnsi="Arial" w:cs="Arial"/>
          <w:b/>
          <w:bCs/>
          <w:color w:val="0B0C0C"/>
          <w:lang w:eastAsia="en-GB"/>
        </w:rPr>
        <w:t>Your immigration status</w:t>
      </w:r>
    </w:p>
    <w:p w:rsidR="0045254C" w:rsidRP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 xml:space="preserve">To be eligible for 30 </w:t>
      </w:r>
      <w:proofErr w:type="gramStart"/>
      <w:r w:rsidRPr="0045254C">
        <w:rPr>
          <w:rFonts w:ascii="Arial" w:eastAsia="Times New Roman" w:hAnsi="Arial" w:cs="Arial"/>
          <w:color w:val="0B0C0C"/>
          <w:lang w:eastAsia="en-GB"/>
        </w:rPr>
        <w:t>hours</w:t>
      </w:r>
      <w:proofErr w:type="gramEnd"/>
      <w:r w:rsidRPr="0045254C">
        <w:rPr>
          <w:rFonts w:ascii="Arial" w:eastAsia="Times New Roman" w:hAnsi="Arial" w:cs="Arial"/>
          <w:color w:val="0B0C0C"/>
          <w:lang w:eastAsia="en-GB"/>
        </w:rPr>
        <w:t xml:space="preserve"> free childcare, you (or your partner if you have one) must have a National Insurance number and at least one of the following:</w:t>
      </w:r>
    </w:p>
    <w:p w:rsidR="0045254C" w:rsidRPr="0045254C" w:rsidRDefault="0045254C" w:rsidP="0045254C">
      <w:pPr>
        <w:numPr>
          <w:ilvl w:val="0"/>
          <w:numId w:val="6"/>
        </w:num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British or Irish citizenship</w:t>
      </w:r>
    </w:p>
    <w:p w:rsidR="0045254C" w:rsidRPr="0045254C" w:rsidRDefault="0045254C" w:rsidP="0045254C">
      <w:pPr>
        <w:numPr>
          <w:ilvl w:val="0"/>
          <w:numId w:val="6"/>
        </w:numPr>
        <w:spacing w:after="0" w:line="240" w:lineRule="auto"/>
        <w:ind w:left="75"/>
        <w:textAlignment w:val="baseline"/>
        <w:rPr>
          <w:rFonts w:ascii="Arial" w:eastAsia="Times New Roman" w:hAnsi="Arial" w:cs="Arial"/>
          <w:color w:val="0B0C0C"/>
          <w:lang w:eastAsia="en-GB"/>
        </w:rPr>
      </w:pPr>
      <w:hyperlink r:id="rId10" w:history="1">
        <w:r w:rsidRPr="0045254C">
          <w:rPr>
            <w:rFonts w:ascii="Arial" w:eastAsia="Times New Roman" w:hAnsi="Arial" w:cs="Arial"/>
            <w:color w:val="1D70B8"/>
            <w:u w:val="single"/>
            <w:bdr w:val="none" w:sz="0" w:space="0" w:color="auto" w:frame="1"/>
            <w:lang w:eastAsia="en-GB"/>
          </w:rPr>
          <w:t>settled or pre-settled status</w:t>
        </w:r>
      </w:hyperlink>
      <w:r w:rsidRPr="0045254C">
        <w:rPr>
          <w:rFonts w:ascii="Arial" w:eastAsia="Times New Roman" w:hAnsi="Arial" w:cs="Arial"/>
          <w:color w:val="0B0C0C"/>
          <w:lang w:eastAsia="en-GB"/>
        </w:rPr>
        <w:t>, or been living in the UK before 1 January 2021 with the </w:t>
      </w:r>
      <w:hyperlink r:id="rId11" w:history="1">
        <w:r w:rsidRPr="0045254C">
          <w:rPr>
            <w:rFonts w:ascii="Arial" w:eastAsia="Times New Roman" w:hAnsi="Arial" w:cs="Arial"/>
            <w:color w:val="1D70B8"/>
            <w:u w:val="single"/>
            <w:bdr w:val="none" w:sz="0" w:space="0" w:color="auto" w:frame="1"/>
            <w:lang w:eastAsia="en-GB"/>
          </w:rPr>
          <w:t>right to reside</w:t>
        </w:r>
      </w:hyperlink>
    </w:p>
    <w:p w:rsidR="0045254C" w:rsidRDefault="0045254C" w:rsidP="0045254C">
      <w:pPr>
        <w:numPr>
          <w:ilvl w:val="0"/>
          <w:numId w:val="6"/>
        </w:num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permission to access public funds - your UK residence card will tell you if you cannot do this</w:t>
      </w:r>
    </w:p>
    <w:p w:rsidR="0045254C" w:rsidRDefault="0045254C" w:rsidP="0045254C">
      <w:p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b/>
          <w:bCs/>
          <w:color w:val="0B0C0C"/>
          <w:lang w:eastAsia="en-GB"/>
        </w:rPr>
        <w:t>When to apply</w:t>
      </w:r>
    </w:p>
    <w:p w:rsidR="0045254C" w:rsidRPr="0045254C" w:rsidRDefault="0045254C" w:rsidP="0045254C">
      <w:p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You can apply from when your child is 2 years and 36 weeks old.</w:t>
      </w:r>
    </w:p>
    <w:tbl>
      <w:tblPr>
        <w:tblW w:w="9450" w:type="dxa"/>
        <w:tblCellMar>
          <w:left w:w="0" w:type="dxa"/>
          <w:right w:w="0" w:type="dxa"/>
        </w:tblCellMar>
        <w:tblLook w:val="04A0" w:firstRow="1" w:lastRow="0" w:firstColumn="1" w:lastColumn="0" w:noHBand="0" w:noVBand="1"/>
      </w:tblPr>
      <w:tblGrid>
        <w:gridCol w:w="3013"/>
        <w:gridCol w:w="3410"/>
        <w:gridCol w:w="3027"/>
      </w:tblGrid>
      <w:tr w:rsidR="0045254C" w:rsidRPr="0045254C" w:rsidTr="0045254C">
        <w:trPr>
          <w:tblHeader/>
        </w:trPr>
        <w:tc>
          <w:tcPr>
            <w:tcW w:w="0" w:type="auto"/>
            <w:tcBorders>
              <w:top w:val="nil"/>
              <w:left w:val="nil"/>
              <w:bottom w:val="single" w:sz="6" w:space="0" w:color="B1B4B6"/>
              <w:right w:val="nil"/>
            </w:tcBorders>
            <w:tcMar>
              <w:top w:w="150" w:type="dxa"/>
              <w:left w:w="0" w:type="dxa"/>
              <w:bottom w:w="150" w:type="dxa"/>
              <w:right w:w="150" w:type="dxa"/>
            </w:tcMar>
            <w:hideMark/>
          </w:tcPr>
          <w:p w:rsidR="0045254C" w:rsidRPr="0045254C" w:rsidRDefault="0045254C" w:rsidP="0045254C">
            <w:pPr>
              <w:spacing w:after="0" w:line="240" w:lineRule="auto"/>
              <w:rPr>
                <w:rFonts w:ascii="Arial" w:eastAsia="Times New Roman" w:hAnsi="Arial" w:cs="Arial"/>
                <w:b/>
                <w:bCs/>
                <w:color w:val="0B0C0C"/>
                <w:lang w:eastAsia="en-GB"/>
              </w:rPr>
            </w:pPr>
            <w:r w:rsidRPr="0045254C">
              <w:rPr>
                <w:rFonts w:ascii="Arial" w:eastAsia="Times New Roman" w:hAnsi="Arial" w:cs="Arial"/>
                <w:b/>
                <w:bCs/>
                <w:color w:val="0B0C0C"/>
                <w:lang w:eastAsia="en-GB"/>
              </w:rPr>
              <w:t>When your child turns 3</w:t>
            </w:r>
          </w:p>
        </w:tc>
        <w:tc>
          <w:tcPr>
            <w:tcW w:w="0" w:type="auto"/>
            <w:tcBorders>
              <w:top w:val="nil"/>
              <w:left w:val="nil"/>
              <w:bottom w:val="single" w:sz="6" w:space="0" w:color="B1B4B6"/>
              <w:right w:val="nil"/>
            </w:tcBorders>
            <w:tcMar>
              <w:top w:w="150" w:type="dxa"/>
              <w:left w:w="0" w:type="dxa"/>
              <w:bottom w:w="150" w:type="dxa"/>
              <w:right w:w="150" w:type="dxa"/>
            </w:tcMar>
            <w:hideMark/>
          </w:tcPr>
          <w:p w:rsidR="0045254C" w:rsidRPr="0045254C" w:rsidRDefault="0045254C" w:rsidP="0045254C">
            <w:pPr>
              <w:spacing w:after="0" w:line="240" w:lineRule="auto"/>
              <w:rPr>
                <w:rFonts w:ascii="Arial" w:eastAsia="Times New Roman" w:hAnsi="Arial" w:cs="Arial"/>
                <w:b/>
                <w:bCs/>
                <w:color w:val="0B0C0C"/>
                <w:lang w:eastAsia="en-GB"/>
              </w:rPr>
            </w:pPr>
            <w:r w:rsidRPr="0045254C">
              <w:rPr>
                <w:rFonts w:ascii="Arial" w:eastAsia="Times New Roman" w:hAnsi="Arial" w:cs="Arial"/>
                <w:b/>
                <w:bCs/>
                <w:color w:val="0B0C0C"/>
                <w:lang w:eastAsia="en-GB"/>
              </w:rPr>
              <w:t>When they can get 30 hours from</w:t>
            </w:r>
          </w:p>
        </w:tc>
        <w:tc>
          <w:tcPr>
            <w:tcW w:w="0" w:type="auto"/>
            <w:tcBorders>
              <w:top w:val="nil"/>
              <w:left w:val="nil"/>
              <w:bottom w:val="single" w:sz="6" w:space="0" w:color="B1B4B6"/>
              <w:right w:val="nil"/>
            </w:tcBorders>
            <w:tcMar>
              <w:top w:w="150" w:type="dxa"/>
              <w:left w:w="0" w:type="dxa"/>
              <w:bottom w:w="150" w:type="dxa"/>
              <w:right w:w="150" w:type="dxa"/>
            </w:tcMar>
            <w:hideMark/>
          </w:tcPr>
          <w:p w:rsidR="0045254C" w:rsidRPr="0045254C" w:rsidRDefault="0045254C" w:rsidP="0045254C">
            <w:pPr>
              <w:spacing w:after="0" w:line="240" w:lineRule="auto"/>
              <w:rPr>
                <w:rFonts w:ascii="Arial" w:eastAsia="Times New Roman" w:hAnsi="Arial" w:cs="Arial"/>
                <w:b/>
                <w:bCs/>
                <w:color w:val="0B0C0C"/>
                <w:lang w:eastAsia="en-GB"/>
              </w:rPr>
            </w:pPr>
            <w:r w:rsidRPr="0045254C">
              <w:rPr>
                <w:rFonts w:ascii="Arial" w:eastAsia="Times New Roman" w:hAnsi="Arial" w:cs="Arial"/>
                <w:b/>
                <w:bCs/>
                <w:color w:val="0B0C0C"/>
                <w:lang w:eastAsia="en-GB"/>
              </w:rPr>
              <w:t>Recommended time to apply</w:t>
            </w:r>
          </w:p>
        </w:tc>
      </w:tr>
      <w:tr w:rsidR="0045254C" w:rsidRPr="0045254C" w:rsidTr="0045254C">
        <w:tc>
          <w:tcPr>
            <w:tcW w:w="0" w:type="auto"/>
            <w:tcBorders>
              <w:top w:val="nil"/>
              <w:left w:val="nil"/>
              <w:bottom w:val="single" w:sz="6" w:space="0" w:color="B1B4B6"/>
              <w:right w:val="nil"/>
            </w:tcBorders>
            <w:tcMar>
              <w:top w:w="150" w:type="dxa"/>
              <w:left w:w="0" w:type="dxa"/>
              <w:bottom w:w="150" w:type="dxa"/>
              <w:right w:w="150" w:type="dxa"/>
            </w:tcMar>
            <w:hideMark/>
          </w:tcPr>
          <w:p w:rsidR="0045254C" w:rsidRPr="0045254C" w:rsidRDefault="0045254C" w:rsidP="0045254C">
            <w:pPr>
              <w:spacing w:after="0" w:line="240" w:lineRule="auto"/>
              <w:rPr>
                <w:rFonts w:ascii="Arial" w:eastAsia="Times New Roman" w:hAnsi="Arial" w:cs="Arial"/>
                <w:b/>
                <w:bCs/>
                <w:color w:val="0B0C0C"/>
                <w:lang w:eastAsia="en-GB"/>
              </w:rPr>
            </w:pPr>
            <w:r w:rsidRPr="0045254C">
              <w:rPr>
                <w:rFonts w:ascii="Arial" w:eastAsia="Times New Roman" w:hAnsi="Arial" w:cs="Arial"/>
                <w:b/>
                <w:bCs/>
                <w:color w:val="0B0C0C"/>
                <w:lang w:eastAsia="en-GB"/>
              </w:rPr>
              <w:t>1 September to 31 December</w:t>
            </w:r>
          </w:p>
        </w:tc>
        <w:tc>
          <w:tcPr>
            <w:tcW w:w="0" w:type="auto"/>
            <w:tcBorders>
              <w:top w:val="nil"/>
              <w:left w:val="nil"/>
              <w:bottom w:val="single" w:sz="6" w:space="0" w:color="B1B4B6"/>
              <w:right w:val="nil"/>
            </w:tcBorders>
            <w:tcMar>
              <w:top w:w="150" w:type="dxa"/>
              <w:left w:w="0" w:type="dxa"/>
              <w:bottom w:w="150" w:type="dxa"/>
              <w:right w:w="150" w:type="dxa"/>
            </w:tcMar>
            <w:hideMark/>
          </w:tcPr>
          <w:p w:rsidR="0045254C" w:rsidRPr="0045254C" w:rsidRDefault="0045254C" w:rsidP="0045254C">
            <w:pPr>
              <w:spacing w:after="0" w:line="240" w:lineRule="auto"/>
              <w:rPr>
                <w:rFonts w:ascii="inherit" w:eastAsia="Times New Roman" w:hAnsi="inherit" w:cs="Arial"/>
                <w:lang w:eastAsia="en-GB"/>
              </w:rPr>
            </w:pPr>
            <w:r w:rsidRPr="0045254C">
              <w:rPr>
                <w:rFonts w:ascii="inherit" w:eastAsia="Times New Roman" w:hAnsi="inherit" w:cs="Arial"/>
                <w:lang w:eastAsia="en-GB"/>
              </w:rPr>
              <w:t>Term starting on or after 1 January</w:t>
            </w:r>
          </w:p>
        </w:tc>
        <w:tc>
          <w:tcPr>
            <w:tcW w:w="0" w:type="auto"/>
            <w:tcBorders>
              <w:top w:val="nil"/>
              <w:left w:val="nil"/>
              <w:bottom w:val="single" w:sz="6" w:space="0" w:color="B1B4B6"/>
              <w:right w:val="nil"/>
            </w:tcBorders>
            <w:tcMar>
              <w:top w:w="150" w:type="dxa"/>
              <w:left w:w="0" w:type="dxa"/>
              <w:bottom w:w="150" w:type="dxa"/>
              <w:right w:w="150" w:type="dxa"/>
            </w:tcMar>
            <w:hideMark/>
          </w:tcPr>
          <w:p w:rsidR="0045254C" w:rsidRPr="0045254C" w:rsidRDefault="0045254C" w:rsidP="0045254C">
            <w:pPr>
              <w:spacing w:after="0" w:line="240" w:lineRule="auto"/>
              <w:rPr>
                <w:rFonts w:ascii="inherit" w:eastAsia="Times New Roman" w:hAnsi="inherit" w:cs="Arial"/>
                <w:lang w:eastAsia="en-GB"/>
              </w:rPr>
            </w:pPr>
            <w:r w:rsidRPr="0045254C">
              <w:rPr>
                <w:rFonts w:ascii="inherit" w:eastAsia="Times New Roman" w:hAnsi="inherit" w:cs="Arial"/>
                <w:lang w:eastAsia="en-GB"/>
              </w:rPr>
              <w:t>15 October to 30 November</w:t>
            </w:r>
          </w:p>
        </w:tc>
      </w:tr>
      <w:tr w:rsidR="0045254C" w:rsidRPr="0045254C" w:rsidTr="0045254C">
        <w:tc>
          <w:tcPr>
            <w:tcW w:w="0" w:type="auto"/>
            <w:tcBorders>
              <w:top w:val="nil"/>
              <w:left w:val="nil"/>
              <w:bottom w:val="single" w:sz="6" w:space="0" w:color="B1B4B6"/>
              <w:right w:val="nil"/>
            </w:tcBorders>
            <w:tcMar>
              <w:top w:w="150" w:type="dxa"/>
              <w:left w:w="0" w:type="dxa"/>
              <w:bottom w:w="150" w:type="dxa"/>
              <w:right w:w="150" w:type="dxa"/>
            </w:tcMar>
            <w:hideMark/>
          </w:tcPr>
          <w:p w:rsidR="0045254C" w:rsidRPr="0045254C" w:rsidRDefault="0045254C" w:rsidP="0045254C">
            <w:pPr>
              <w:spacing w:after="0" w:line="240" w:lineRule="auto"/>
              <w:rPr>
                <w:rFonts w:ascii="Arial" w:eastAsia="Times New Roman" w:hAnsi="Arial" w:cs="Arial"/>
                <w:b/>
                <w:bCs/>
                <w:color w:val="0B0C0C"/>
                <w:lang w:eastAsia="en-GB"/>
              </w:rPr>
            </w:pPr>
            <w:r w:rsidRPr="0045254C">
              <w:rPr>
                <w:rFonts w:ascii="Arial" w:eastAsia="Times New Roman" w:hAnsi="Arial" w:cs="Arial"/>
                <w:b/>
                <w:bCs/>
                <w:color w:val="0B0C0C"/>
                <w:lang w:eastAsia="en-GB"/>
              </w:rPr>
              <w:t>1 January to 31 March</w:t>
            </w:r>
          </w:p>
        </w:tc>
        <w:tc>
          <w:tcPr>
            <w:tcW w:w="0" w:type="auto"/>
            <w:tcBorders>
              <w:top w:val="nil"/>
              <w:left w:val="nil"/>
              <w:bottom w:val="single" w:sz="6" w:space="0" w:color="B1B4B6"/>
              <w:right w:val="nil"/>
            </w:tcBorders>
            <w:tcMar>
              <w:top w:w="150" w:type="dxa"/>
              <w:left w:w="0" w:type="dxa"/>
              <w:bottom w:w="150" w:type="dxa"/>
              <w:right w:w="150" w:type="dxa"/>
            </w:tcMar>
            <w:hideMark/>
          </w:tcPr>
          <w:p w:rsidR="0045254C" w:rsidRPr="0045254C" w:rsidRDefault="0045254C" w:rsidP="0045254C">
            <w:pPr>
              <w:spacing w:after="0" w:line="240" w:lineRule="auto"/>
              <w:rPr>
                <w:rFonts w:ascii="inherit" w:eastAsia="Times New Roman" w:hAnsi="inherit" w:cs="Arial"/>
                <w:lang w:eastAsia="en-GB"/>
              </w:rPr>
            </w:pPr>
            <w:r w:rsidRPr="0045254C">
              <w:rPr>
                <w:rFonts w:ascii="inherit" w:eastAsia="Times New Roman" w:hAnsi="inherit" w:cs="Arial"/>
                <w:lang w:eastAsia="en-GB"/>
              </w:rPr>
              <w:t>Term starting on or after 1 April</w:t>
            </w:r>
          </w:p>
        </w:tc>
        <w:tc>
          <w:tcPr>
            <w:tcW w:w="0" w:type="auto"/>
            <w:tcBorders>
              <w:top w:val="nil"/>
              <w:left w:val="nil"/>
              <w:bottom w:val="single" w:sz="6" w:space="0" w:color="B1B4B6"/>
              <w:right w:val="nil"/>
            </w:tcBorders>
            <w:tcMar>
              <w:top w:w="150" w:type="dxa"/>
              <w:left w:w="0" w:type="dxa"/>
              <w:bottom w:w="150" w:type="dxa"/>
              <w:right w:w="150" w:type="dxa"/>
            </w:tcMar>
            <w:hideMark/>
          </w:tcPr>
          <w:p w:rsidR="0045254C" w:rsidRPr="0045254C" w:rsidRDefault="0045254C" w:rsidP="0045254C">
            <w:pPr>
              <w:spacing w:after="0" w:line="240" w:lineRule="auto"/>
              <w:rPr>
                <w:rFonts w:ascii="inherit" w:eastAsia="Times New Roman" w:hAnsi="inherit" w:cs="Arial"/>
                <w:lang w:eastAsia="en-GB"/>
              </w:rPr>
            </w:pPr>
            <w:r w:rsidRPr="0045254C">
              <w:rPr>
                <w:rFonts w:ascii="inherit" w:eastAsia="Times New Roman" w:hAnsi="inherit" w:cs="Arial"/>
                <w:lang w:eastAsia="en-GB"/>
              </w:rPr>
              <w:t>15 January to 28 February</w:t>
            </w:r>
          </w:p>
        </w:tc>
      </w:tr>
      <w:tr w:rsidR="0045254C" w:rsidRPr="0045254C" w:rsidTr="0045254C">
        <w:tc>
          <w:tcPr>
            <w:tcW w:w="0" w:type="auto"/>
            <w:tcBorders>
              <w:top w:val="nil"/>
              <w:left w:val="nil"/>
              <w:bottom w:val="single" w:sz="6" w:space="0" w:color="B1B4B6"/>
              <w:right w:val="nil"/>
            </w:tcBorders>
            <w:tcMar>
              <w:top w:w="150" w:type="dxa"/>
              <w:left w:w="0" w:type="dxa"/>
              <w:bottom w:w="150" w:type="dxa"/>
              <w:right w:w="150" w:type="dxa"/>
            </w:tcMar>
            <w:hideMark/>
          </w:tcPr>
          <w:p w:rsidR="0045254C" w:rsidRPr="0045254C" w:rsidRDefault="0045254C" w:rsidP="0045254C">
            <w:pPr>
              <w:spacing w:after="0" w:line="240" w:lineRule="auto"/>
              <w:rPr>
                <w:rFonts w:ascii="Arial" w:eastAsia="Times New Roman" w:hAnsi="Arial" w:cs="Arial"/>
                <w:b/>
                <w:bCs/>
                <w:color w:val="0B0C0C"/>
                <w:lang w:eastAsia="en-GB"/>
              </w:rPr>
            </w:pPr>
            <w:r w:rsidRPr="0045254C">
              <w:rPr>
                <w:rFonts w:ascii="Arial" w:eastAsia="Times New Roman" w:hAnsi="Arial" w:cs="Arial"/>
                <w:b/>
                <w:bCs/>
                <w:color w:val="0B0C0C"/>
                <w:lang w:eastAsia="en-GB"/>
              </w:rPr>
              <w:t>1 April to 31 August</w:t>
            </w:r>
          </w:p>
        </w:tc>
        <w:tc>
          <w:tcPr>
            <w:tcW w:w="0" w:type="auto"/>
            <w:tcBorders>
              <w:top w:val="nil"/>
              <w:left w:val="nil"/>
              <w:bottom w:val="single" w:sz="6" w:space="0" w:color="B1B4B6"/>
              <w:right w:val="nil"/>
            </w:tcBorders>
            <w:tcMar>
              <w:top w:w="150" w:type="dxa"/>
              <w:left w:w="0" w:type="dxa"/>
              <w:bottom w:w="150" w:type="dxa"/>
              <w:right w:w="150" w:type="dxa"/>
            </w:tcMar>
            <w:hideMark/>
          </w:tcPr>
          <w:p w:rsidR="0045254C" w:rsidRPr="0045254C" w:rsidRDefault="0045254C" w:rsidP="0045254C">
            <w:pPr>
              <w:spacing w:after="0" w:line="240" w:lineRule="auto"/>
              <w:rPr>
                <w:rFonts w:ascii="inherit" w:eastAsia="Times New Roman" w:hAnsi="inherit" w:cs="Arial"/>
                <w:lang w:eastAsia="en-GB"/>
              </w:rPr>
            </w:pPr>
            <w:r w:rsidRPr="0045254C">
              <w:rPr>
                <w:rFonts w:ascii="inherit" w:eastAsia="Times New Roman" w:hAnsi="inherit" w:cs="Arial"/>
                <w:lang w:eastAsia="en-GB"/>
              </w:rPr>
              <w:t>Term starting on or after 1 September</w:t>
            </w:r>
          </w:p>
        </w:tc>
        <w:tc>
          <w:tcPr>
            <w:tcW w:w="0" w:type="auto"/>
            <w:tcBorders>
              <w:top w:val="nil"/>
              <w:left w:val="nil"/>
              <w:bottom w:val="single" w:sz="6" w:space="0" w:color="B1B4B6"/>
              <w:right w:val="nil"/>
            </w:tcBorders>
            <w:tcMar>
              <w:top w:w="150" w:type="dxa"/>
              <w:left w:w="0" w:type="dxa"/>
              <w:bottom w:w="150" w:type="dxa"/>
              <w:right w:w="150" w:type="dxa"/>
            </w:tcMar>
            <w:hideMark/>
          </w:tcPr>
          <w:p w:rsidR="0045254C" w:rsidRPr="0045254C" w:rsidRDefault="0045254C" w:rsidP="0045254C">
            <w:pPr>
              <w:spacing w:after="0" w:line="240" w:lineRule="auto"/>
              <w:rPr>
                <w:rFonts w:ascii="inherit" w:eastAsia="Times New Roman" w:hAnsi="inherit" w:cs="Arial"/>
                <w:lang w:eastAsia="en-GB"/>
              </w:rPr>
            </w:pPr>
            <w:r w:rsidRPr="0045254C">
              <w:rPr>
                <w:rFonts w:ascii="inherit" w:eastAsia="Times New Roman" w:hAnsi="inherit" w:cs="Arial"/>
                <w:lang w:eastAsia="en-GB"/>
              </w:rPr>
              <w:t>15 June to 31 July</w:t>
            </w:r>
          </w:p>
        </w:tc>
      </w:tr>
    </w:tbl>
    <w:p w:rsidR="0045254C" w:rsidRP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 xml:space="preserve">You can apply outside of these recommended dates but you might not receive your code in time. You must have a valid code by the end of the month before a new term </w:t>
      </w:r>
      <w:proofErr w:type="spellStart"/>
      <w:proofErr w:type="gramStart"/>
      <w:r w:rsidRPr="0045254C">
        <w:rPr>
          <w:rFonts w:ascii="Arial" w:eastAsia="Times New Roman" w:hAnsi="Arial" w:cs="Arial"/>
          <w:color w:val="0B0C0C"/>
          <w:lang w:eastAsia="en-GB"/>
        </w:rPr>
        <w:t>starts.Check</w:t>
      </w:r>
      <w:proofErr w:type="spellEnd"/>
      <w:proofErr w:type="gramEnd"/>
      <w:r w:rsidRPr="0045254C">
        <w:rPr>
          <w:rFonts w:ascii="Arial" w:eastAsia="Times New Roman" w:hAnsi="Arial" w:cs="Arial"/>
          <w:color w:val="0B0C0C"/>
          <w:lang w:eastAsia="en-GB"/>
        </w:rPr>
        <w:t xml:space="preserve"> with your childcare provider to find out the exact date your 30 hours free childcare starts.</w:t>
      </w:r>
    </w:p>
    <w:p w:rsidR="0045254C" w:rsidRP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You have to reconfirm your eligibility every 3 months. If you apply more than 3 months before the term starts, you’ll have to reconfirm your eligibility in your account in order to keep your code valid.</w:t>
      </w:r>
    </w:p>
    <w:p w:rsidR="0045254C" w:rsidRPr="0045254C" w:rsidRDefault="0045254C" w:rsidP="0045254C">
      <w:pPr>
        <w:spacing w:before="675" w:after="0" w:line="240" w:lineRule="auto"/>
        <w:textAlignment w:val="baseline"/>
        <w:outlineLvl w:val="1"/>
        <w:rPr>
          <w:rFonts w:ascii="Arial" w:eastAsia="Times New Roman" w:hAnsi="Arial" w:cs="Arial"/>
          <w:b/>
          <w:bCs/>
          <w:color w:val="0B0C0C"/>
          <w:lang w:eastAsia="en-GB"/>
        </w:rPr>
      </w:pPr>
      <w:r w:rsidRPr="0045254C">
        <w:rPr>
          <w:rFonts w:ascii="Arial" w:eastAsia="Times New Roman" w:hAnsi="Arial" w:cs="Arial"/>
          <w:b/>
          <w:bCs/>
          <w:color w:val="0B0C0C"/>
          <w:lang w:eastAsia="en-GB"/>
        </w:rPr>
        <w:t>Apply</w:t>
      </w:r>
    </w:p>
    <w:p w:rsidR="0045254C" w:rsidRPr="0045254C" w:rsidRDefault="0045254C" w:rsidP="0045254C">
      <w:pPr>
        <w:spacing w:after="0" w:line="240" w:lineRule="auto"/>
        <w:textAlignment w:val="baseline"/>
        <w:rPr>
          <w:rFonts w:ascii="Arial" w:eastAsia="Times New Roman" w:hAnsi="Arial" w:cs="Arial"/>
          <w:color w:val="0B0C0C"/>
          <w:lang w:eastAsia="en-GB"/>
        </w:rPr>
      </w:pPr>
      <w:r>
        <w:rPr>
          <w:rFonts w:ascii="Arial" w:eastAsia="Times New Roman" w:hAnsi="Arial" w:cs="Arial"/>
          <w:color w:val="0B0C0C"/>
          <w:lang w:eastAsia="en-GB"/>
        </w:rPr>
        <w:lastRenderedPageBreak/>
        <w:t>online</w:t>
      </w:r>
      <w:r w:rsidRPr="0045254C">
        <w:rPr>
          <w:rFonts w:ascii="Arial" w:eastAsia="Times New Roman" w:hAnsi="Arial" w:cs="Arial"/>
          <w:color w:val="0B0C0C"/>
          <w:lang w:eastAsia="en-GB"/>
        </w:rPr>
        <w:t xml:space="preserve"> for 30 </w:t>
      </w:r>
      <w:proofErr w:type="gramStart"/>
      <w:r w:rsidRPr="0045254C">
        <w:rPr>
          <w:rFonts w:ascii="Arial" w:eastAsia="Times New Roman" w:hAnsi="Arial" w:cs="Arial"/>
          <w:color w:val="0B0C0C"/>
          <w:lang w:eastAsia="en-GB"/>
        </w:rPr>
        <w:t>hours</w:t>
      </w:r>
      <w:proofErr w:type="gramEnd"/>
      <w:r w:rsidRPr="0045254C">
        <w:rPr>
          <w:rFonts w:ascii="Arial" w:eastAsia="Times New Roman" w:hAnsi="Arial" w:cs="Arial"/>
          <w:color w:val="0B0C0C"/>
          <w:lang w:eastAsia="en-GB"/>
        </w:rPr>
        <w:t xml:space="preserve"> free childcare.</w:t>
      </w:r>
    </w:p>
    <w:p w:rsidR="0045254C" w:rsidRP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If you are applying for 30 hours and someone else already claims Tax-Free Childcare for that child, your application will be unsuccessful.</w:t>
      </w:r>
    </w:p>
    <w:p w:rsidR="0045254C" w:rsidRPr="0045254C" w:rsidRDefault="0045254C" w:rsidP="0045254C">
      <w:pPr>
        <w:spacing w:before="525" w:after="0" w:line="240" w:lineRule="auto"/>
        <w:textAlignment w:val="baseline"/>
        <w:outlineLvl w:val="2"/>
        <w:rPr>
          <w:rFonts w:ascii="Arial" w:eastAsia="Times New Roman" w:hAnsi="Arial" w:cs="Arial"/>
          <w:b/>
          <w:bCs/>
          <w:color w:val="0B0C0C"/>
          <w:lang w:eastAsia="en-GB"/>
        </w:rPr>
      </w:pPr>
      <w:r w:rsidRPr="0045254C">
        <w:rPr>
          <w:rFonts w:ascii="Arial" w:eastAsia="Times New Roman" w:hAnsi="Arial" w:cs="Arial"/>
          <w:b/>
          <w:bCs/>
          <w:color w:val="0B0C0C"/>
          <w:lang w:eastAsia="en-GB"/>
        </w:rPr>
        <w:t>If you have a partner</w:t>
      </w:r>
    </w:p>
    <w:p w:rsidR="0045254C" w:rsidRP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You must include your partner in your application if you are:</w:t>
      </w:r>
    </w:p>
    <w:p w:rsidR="0045254C" w:rsidRPr="0045254C" w:rsidRDefault="0045254C" w:rsidP="0045254C">
      <w:pPr>
        <w:numPr>
          <w:ilvl w:val="0"/>
          <w:numId w:val="7"/>
        </w:num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married or in a civil partnership and live together</w:t>
      </w:r>
    </w:p>
    <w:p w:rsidR="0045254C" w:rsidRPr="0045254C" w:rsidRDefault="0045254C" w:rsidP="0045254C">
      <w:pPr>
        <w:numPr>
          <w:ilvl w:val="0"/>
          <w:numId w:val="7"/>
        </w:num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not married or in a civil partnership, but living together as though you are</w:t>
      </w:r>
    </w:p>
    <w:p w:rsidR="0045254C" w:rsidRP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Their employment and income will not affect your eligibility if they:</w:t>
      </w:r>
    </w:p>
    <w:p w:rsidR="0045254C" w:rsidRPr="0045254C" w:rsidRDefault="0045254C" w:rsidP="0045254C">
      <w:pPr>
        <w:numPr>
          <w:ilvl w:val="0"/>
          <w:numId w:val="8"/>
        </w:num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are or will be absent from your household for more than 6 months</w:t>
      </w:r>
    </w:p>
    <w:p w:rsidR="0045254C" w:rsidRPr="0045254C" w:rsidRDefault="0045254C" w:rsidP="0045254C">
      <w:pPr>
        <w:numPr>
          <w:ilvl w:val="0"/>
          <w:numId w:val="8"/>
        </w:numPr>
        <w:spacing w:after="75" w:line="240" w:lineRule="auto"/>
        <w:ind w:left="75"/>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are a prisoner</w:t>
      </w:r>
    </w:p>
    <w:p w:rsidR="0045254C" w:rsidRPr="0045254C" w:rsidRDefault="0045254C" w:rsidP="0045254C">
      <w:pPr>
        <w:spacing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You and your partner cannot both have accounts for the same child.</w:t>
      </w:r>
    </w:p>
    <w:p w:rsidR="0045254C" w:rsidRPr="0045254C" w:rsidRDefault="0045254C" w:rsidP="0045254C">
      <w:pPr>
        <w:spacing w:before="525" w:after="0" w:line="240" w:lineRule="auto"/>
        <w:textAlignment w:val="baseline"/>
        <w:outlineLvl w:val="2"/>
        <w:rPr>
          <w:rFonts w:ascii="Arial" w:eastAsia="Times New Roman" w:hAnsi="Arial" w:cs="Arial"/>
          <w:b/>
          <w:bCs/>
          <w:color w:val="0B0C0C"/>
          <w:lang w:eastAsia="en-GB"/>
        </w:rPr>
      </w:pPr>
      <w:r w:rsidRPr="0045254C">
        <w:rPr>
          <w:rFonts w:ascii="Arial" w:eastAsia="Times New Roman" w:hAnsi="Arial" w:cs="Arial"/>
          <w:b/>
          <w:bCs/>
          <w:color w:val="0B0C0C"/>
          <w:lang w:eastAsia="en-GB"/>
        </w:rPr>
        <w:t>If you are separated</w:t>
      </w:r>
    </w:p>
    <w:p w:rsidR="0045254C" w:rsidRP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You and your ex-partner need to decide who should apply if you are jointly responsible for your child.</w:t>
      </w:r>
    </w:p>
    <w:p w:rsidR="0045254C" w:rsidRP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If you cannot decide, both of you must apply separately and HMRC will decide who gets a childcare account.</w:t>
      </w:r>
    </w:p>
    <w:p w:rsidR="0045254C" w:rsidRPr="0045254C" w:rsidRDefault="0045254C" w:rsidP="0045254C">
      <w:pPr>
        <w:spacing w:before="675" w:after="0" w:line="240" w:lineRule="auto"/>
        <w:textAlignment w:val="baseline"/>
        <w:outlineLvl w:val="1"/>
        <w:rPr>
          <w:rFonts w:ascii="Arial" w:eastAsia="Times New Roman" w:hAnsi="Arial" w:cs="Arial"/>
          <w:b/>
          <w:bCs/>
          <w:color w:val="0B0C0C"/>
          <w:lang w:eastAsia="en-GB"/>
        </w:rPr>
      </w:pPr>
      <w:r w:rsidRPr="0045254C">
        <w:rPr>
          <w:rFonts w:ascii="Arial" w:eastAsia="Times New Roman" w:hAnsi="Arial" w:cs="Arial"/>
          <w:b/>
          <w:bCs/>
          <w:color w:val="0B0C0C"/>
          <w:lang w:eastAsia="en-GB"/>
        </w:rPr>
        <w:t>After you’ve applied</w:t>
      </w:r>
    </w:p>
    <w:p w:rsidR="0045254C" w:rsidRPr="0045254C" w:rsidRDefault="0045254C" w:rsidP="0045254C">
      <w:pPr>
        <w:spacing w:before="300" w:after="300" w:line="240" w:lineRule="auto"/>
        <w:textAlignment w:val="baseline"/>
        <w:rPr>
          <w:rFonts w:ascii="Arial" w:eastAsia="Times New Roman" w:hAnsi="Arial" w:cs="Arial"/>
          <w:color w:val="0B0C0C"/>
          <w:lang w:eastAsia="en-GB"/>
        </w:rPr>
      </w:pPr>
      <w:r w:rsidRPr="0045254C">
        <w:rPr>
          <w:rFonts w:ascii="Arial" w:eastAsia="Times New Roman" w:hAnsi="Arial" w:cs="Arial"/>
          <w:color w:val="0B0C0C"/>
          <w:lang w:eastAsia="en-GB"/>
        </w:rPr>
        <w:t xml:space="preserve">Once your application has been approved, you’ll get a code for 30 </w:t>
      </w:r>
      <w:proofErr w:type="gramStart"/>
      <w:r w:rsidRPr="0045254C">
        <w:rPr>
          <w:rFonts w:ascii="Arial" w:eastAsia="Times New Roman" w:hAnsi="Arial" w:cs="Arial"/>
          <w:color w:val="0B0C0C"/>
          <w:lang w:eastAsia="en-GB"/>
        </w:rPr>
        <w:t>hours</w:t>
      </w:r>
      <w:proofErr w:type="gramEnd"/>
      <w:r w:rsidRPr="0045254C">
        <w:rPr>
          <w:rFonts w:ascii="Arial" w:eastAsia="Times New Roman" w:hAnsi="Arial" w:cs="Arial"/>
          <w:color w:val="0B0C0C"/>
          <w:lang w:eastAsia="en-GB"/>
        </w:rPr>
        <w:t xml:space="preserve"> free childcare to give to your childcare provider.</w:t>
      </w:r>
    </w:p>
    <w:sectPr w:rsidR="0045254C" w:rsidRPr="0045254C" w:rsidSect="0045254C">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CDD"/>
    <w:multiLevelType w:val="multilevel"/>
    <w:tmpl w:val="DC14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72CCC"/>
    <w:multiLevelType w:val="multilevel"/>
    <w:tmpl w:val="6E94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E6D2D"/>
    <w:multiLevelType w:val="multilevel"/>
    <w:tmpl w:val="3B06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2B6466"/>
    <w:multiLevelType w:val="multilevel"/>
    <w:tmpl w:val="C6F4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F4068E"/>
    <w:multiLevelType w:val="multilevel"/>
    <w:tmpl w:val="5F32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6E61B5"/>
    <w:multiLevelType w:val="multilevel"/>
    <w:tmpl w:val="2C7E6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AE1E3F"/>
    <w:multiLevelType w:val="multilevel"/>
    <w:tmpl w:val="3AF8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991286"/>
    <w:multiLevelType w:val="multilevel"/>
    <w:tmpl w:val="9242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3B26FB"/>
    <w:multiLevelType w:val="multilevel"/>
    <w:tmpl w:val="3DAA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42745"/>
    <w:multiLevelType w:val="multilevel"/>
    <w:tmpl w:val="8B24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1"/>
  </w:num>
  <w:num w:numId="5">
    <w:abstractNumId w:val="9"/>
  </w:num>
  <w:num w:numId="6">
    <w:abstractNumId w:val="4"/>
  </w:num>
  <w:num w:numId="7">
    <w:abstractNumId w:val="2"/>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4C"/>
    <w:rsid w:val="0045254C"/>
    <w:rsid w:val="0051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465C"/>
  <w15:chartTrackingRefBased/>
  <w15:docId w15:val="{06B03C19-8E1F-4368-AE58-85C83785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8336">
      <w:bodyDiv w:val="1"/>
      <w:marLeft w:val="0"/>
      <w:marRight w:val="0"/>
      <w:marTop w:val="0"/>
      <w:marBottom w:val="0"/>
      <w:divBdr>
        <w:top w:val="none" w:sz="0" w:space="0" w:color="auto"/>
        <w:left w:val="none" w:sz="0" w:space="0" w:color="auto"/>
        <w:bottom w:val="none" w:sz="0" w:space="0" w:color="auto"/>
        <w:right w:val="none" w:sz="0" w:space="0" w:color="auto"/>
      </w:divBdr>
      <w:divsChild>
        <w:div w:id="1377849495">
          <w:marLeft w:val="-225"/>
          <w:marRight w:val="-225"/>
          <w:marTop w:val="0"/>
          <w:marBottom w:val="0"/>
          <w:divBdr>
            <w:top w:val="none" w:sz="0" w:space="0" w:color="auto"/>
            <w:left w:val="none" w:sz="0" w:space="0" w:color="auto"/>
            <w:bottom w:val="none" w:sz="0" w:space="0" w:color="auto"/>
            <w:right w:val="none" w:sz="0" w:space="0" w:color="auto"/>
          </w:divBdr>
          <w:divsChild>
            <w:div w:id="719674216">
              <w:marLeft w:val="0"/>
              <w:marRight w:val="0"/>
              <w:marTop w:val="0"/>
              <w:marBottom w:val="0"/>
              <w:divBdr>
                <w:top w:val="none" w:sz="0" w:space="0" w:color="auto"/>
                <w:left w:val="none" w:sz="0" w:space="0" w:color="auto"/>
                <w:bottom w:val="none" w:sz="0" w:space="0" w:color="auto"/>
                <w:right w:val="none" w:sz="0" w:space="0" w:color="auto"/>
              </w:divBdr>
              <w:divsChild>
                <w:div w:id="17424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78780">
          <w:marLeft w:val="-225"/>
          <w:marRight w:val="-225"/>
          <w:marTop w:val="0"/>
          <w:marBottom w:val="750"/>
          <w:divBdr>
            <w:top w:val="none" w:sz="0" w:space="0" w:color="auto"/>
            <w:left w:val="none" w:sz="0" w:space="0" w:color="auto"/>
            <w:bottom w:val="none" w:sz="0" w:space="0" w:color="auto"/>
            <w:right w:val="none" w:sz="0" w:space="0" w:color="auto"/>
          </w:divBdr>
          <w:divsChild>
            <w:div w:id="67466148">
              <w:marLeft w:val="0"/>
              <w:marRight w:val="0"/>
              <w:marTop w:val="0"/>
              <w:marBottom w:val="0"/>
              <w:divBdr>
                <w:top w:val="none" w:sz="0" w:space="0" w:color="auto"/>
                <w:left w:val="none" w:sz="0" w:space="0" w:color="auto"/>
                <w:bottom w:val="none" w:sz="0" w:space="0" w:color="auto"/>
                <w:right w:val="none" w:sz="0" w:space="0" w:color="auto"/>
              </w:divBdr>
              <w:divsChild>
                <w:div w:id="2081555983">
                  <w:marLeft w:val="0"/>
                  <w:marRight w:val="0"/>
                  <w:marTop w:val="0"/>
                  <w:marBottom w:val="0"/>
                  <w:divBdr>
                    <w:top w:val="none" w:sz="0" w:space="0" w:color="auto"/>
                    <w:left w:val="none" w:sz="0" w:space="0" w:color="auto"/>
                    <w:bottom w:val="none" w:sz="0" w:space="0" w:color="auto"/>
                    <w:right w:val="none" w:sz="0" w:space="0" w:color="auto"/>
                  </w:divBdr>
                  <w:divsChild>
                    <w:div w:id="767891506">
                      <w:marLeft w:val="0"/>
                      <w:marRight w:val="0"/>
                      <w:marTop w:val="480"/>
                      <w:marBottom w:val="480"/>
                      <w:divBdr>
                        <w:top w:val="none" w:sz="0" w:space="0" w:color="auto"/>
                        <w:left w:val="single" w:sz="48" w:space="12" w:color="B1B4B6"/>
                        <w:bottom w:val="none" w:sz="0" w:space="0" w:color="auto"/>
                        <w:right w:val="none" w:sz="0" w:space="0" w:color="auto"/>
                      </w:divBdr>
                    </w:div>
                    <w:div w:id="544219323">
                      <w:marLeft w:val="0"/>
                      <w:marRight w:val="0"/>
                      <w:marTop w:val="480"/>
                      <w:marBottom w:val="480"/>
                      <w:divBdr>
                        <w:top w:val="none" w:sz="0" w:space="0" w:color="auto"/>
                        <w:left w:val="single" w:sz="48" w:space="12" w:color="B1B4B6"/>
                        <w:bottom w:val="none" w:sz="0" w:space="0" w:color="auto"/>
                        <w:right w:val="none" w:sz="0" w:space="0" w:color="auto"/>
                      </w:divBdr>
                    </w:div>
                    <w:div w:id="341051516">
                      <w:marLeft w:val="0"/>
                      <w:marRight w:val="0"/>
                      <w:marTop w:val="480"/>
                      <w:marBottom w:val="480"/>
                      <w:divBdr>
                        <w:top w:val="none" w:sz="0" w:space="0" w:color="auto"/>
                        <w:left w:val="single" w:sz="48" w:space="12" w:color="B1B4B6"/>
                        <w:bottom w:val="none" w:sz="0" w:space="0" w:color="auto"/>
                        <w:right w:val="none" w:sz="0" w:space="0" w:color="auto"/>
                      </w:divBdr>
                    </w:div>
                    <w:div w:id="1185099555">
                      <w:marLeft w:val="0"/>
                      <w:marRight w:val="0"/>
                      <w:marTop w:val="480"/>
                      <w:marBottom w:val="480"/>
                      <w:divBdr>
                        <w:top w:val="none" w:sz="0" w:space="0" w:color="auto"/>
                        <w:left w:val="single" w:sz="48" w:space="12" w:color="B1B4B6"/>
                        <w:bottom w:val="none" w:sz="0" w:space="0" w:color="auto"/>
                        <w:right w:val="none" w:sz="0" w:space="0" w:color="auto"/>
                      </w:divBdr>
                    </w:div>
                    <w:div w:id="1527132819">
                      <w:marLeft w:val="0"/>
                      <w:marRight w:val="0"/>
                      <w:marTop w:val="480"/>
                      <w:marBottom w:val="480"/>
                      <w:divBdr>
                        <w:top w:val="none" w:sz="0" w:space="0" w:color="auto"/>
                        <w:left w:val="single" w:sz="48" w:space="12" w:color="B1B4B6"/>
                        <w:bottom w:val="none" w:sz="0" w:space="0" w:color="auto"/>
                        <w:right w:val="none" w:sz="0" w:space="0" w:color="auto"/>
                      </w:divBdr>
                    </w:div>
                    <w:div w:id="869488366">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 w:id="1950812126">
              <w:marLeft w:val="0"/>
              <w:marRight w:val="0"/>
              <w:marTop w:val="0"/>
              <w:marBottom w:val="0"/>
              <w:divBdr>
                <w:top w:val="none" w:sz="0" w:space="0" w:color="auto"/>
                <w:left w:val="none" w:sz="0" w:space="0" w:color="auto"/>
                <w:bottom w:val="none" w:sz="0" w:space="0" w:color="auto"/>
                <w:right w:val="none" w:sz="0" w:space="0" w:color="auto"/>
              </w:divBdr>
              <w:divsChild>
                <w:div w:id="1143691126">
                  <w:marLeft w:val="0"/>
                  <w:marRight w:val="0"/>
                  <w:marTop w:val="0"/>
                  <w:marBottom w:val="0"/>
                  <w:divBdr>
                    <w:top w:val="none" w:sz="0" w:space="0" w:color="auto"/>
                    <w:left w:val="none" w:sz="0" w:space="0" w:color="auto"/>
                    <w:bottom w:val="none" w:sz="0" w:space="0" w:color="auto"/>
                    <w:right w:val="none" w:sz="0" w:space="0" w:color="auto"/>
                  </w:divBdr>
                  <w:divsChild>
                    <w:div w:id="260379030">
                      <w:marLeft w:val="0"/>
                      <w:marRight w:val="0"/>
                      <w:marTop w:val="0"/>
                      <w:marBottom w:val="195"/>
                      <w:divBdr>
                        <w:top w:val="single" w:sz="12" w:space="0" w:color="1D70B8"/>
                        <w:left w:val="none" w:sz="0" w:space="0" w:color="auto"/>
                        <w:bottom w:val="none" w:sz="0" w:space="0" w:color="auto"/>
                        <w:right w:val="none" w:sz="0" w:space="0" w:color="auto"/>
                      </w:divBdr>
                    </w:div>
                    <w:div w:id="1415081700">
                      <w:marLeft w:val="0"/>
                      <w:marRight w:val="0"/>
                      <w:marTop w:val="0"/>
                      <w:marBottom w:val="450"/>
                      <w:divBdr>
                        <w:top w:val="none" w:sz="0" w:space="0" w:color="auto"/>
                        <w:left w:val="none" w:sz="0" w:space="0" w:color="auto"/>
                        <w:bottom w:val="none" w:sz="0" w:space="0" w:color="auto"/>
                        <w:right w:val="none" w:sz="0" w:space="0" w:color="auto"/>
                      </w:divBdr>
                      <w:divsChild>
                        <w:div w:id="802043662">
                          <w:marLeft w:val="0"/>
                          <w:marRight w:val="0"/>
                          <w:marTop w:val="0"/>
                          <w:marBottom w:val="0"/>
                          <w:divBdr>
                            <w:top w:val="none" w:sz="0" w:space="0" w:color="auto"/>
                            <w:left w:val="none" w:sz="0" w:space="0" w:color="auto"/>
                            <w:bottom w:val="none" w:sz="0" w:space="0" w:color="auto"/>
                            <w:right w:val="none" w:sz="0" w:space="0" w:color="auto"/>
                          </w:divBdr>
                        </w:div>
                        <w:div w:id="1121875921">
                          <w:marLeft w:val="0"/>
                          <w:marRight w:val="0"/>
                          <w:marTop w:val="0"/>
                          <w:marBottom w:val="0"/>
                          <w:divBdr>
                            <w:top w:val="single" w:sz="6" w:space="0" w:color="B1B4B6"/>
                            <w:left w:val="none" w:sz="0" w:space="0" w:color="auto"/>
                            <w:bottom w:val="none" w:sz="0" w:space="0" w:color="auto"/>
                            <w:right w:val="none" w:sz="0" w:space="0" w:color="auto"/>
                          </w:divBdr>
                        </w:div>
                        <w:div w:id="989402092">
                          <w:marLeft w:val="0"/>
                          <w:marRight w:val="0"/>
                          <w:marTop w:val="0"/>
                          <w:marBottom w:val="0"/>
                          <w:divBdr>
                            <w:top w:val="none" w:sz="0" w:space="0" w:color="auto"/>
                            <w:left w:val="none" w:sz="0" w:space="0" w:color="auto"/>
                            <w:bottom w:val="none" w:sz="0" w:space="0" w:color="auto"/>
                            <w:right w:val="none" w:sz="0" w:space="0" w:color="auto"/>
                          </w:divBdr>
                        </w:div>
                        <w:div w:id="1583947837">
                          <w:marLeft w:val="0"/>
                          <w:marRight w:val="0"/>
                          <w:marTop w:val="0"/>
                          <w:marBottom w:val="0"/>
                          <w:divBdr>
                            <w:top w:val="single" w:sz="6" w:space="0" w:color="B1B4B6"/>
                            <w:left w:val="none" w:sz="0" w:space="0" w:color="auto"/>
                            <w:bottom w:val="none" w:sz="0" w:space="0" w:color="auto"/>
                            <w:right w:val="none" w:sz="0" w:space="0" w:color="auto"/>
                          </w:divBdr>
                        </w:div>
                        <w:div w:id="1733500969">
                          <w:marLeft w:val="0"/>
                          <w:marRight w:val="0"/>
                          <w:marTop w:val="0"/>
                          <w:marBottom w:val="0"/>
                          <w:divBdr>
                            <w:top w:val="single" w:sz="6" w:space="0" w:color="B1B4B6"/>
                            <w:left w:val="none" w:sz="0" w:space="0" w:color="auto"/>
                            <w:bottom w:val="none" w:sz="0" w:space="0" w:color="auto"/>
                            <w:right w:val="none" w:sz="0" w:space="0" w:color="auto"/>
                          </w:divBdr>
                        </w:div>
                        <w:div w:id="1743478165">
                          <w:marLeft w:val="0"/>
                          <w:marRight w:val="0"/>
                          <w:marTop w:val="0"/>
                          <w:marBottom w:val="0"/>
                          <w:divBdr>
                            <w:top w:val="single" w:sz="6" w:space="0" w:color="B1B4B6"/>
                            <w:left w:val="none" w:sz="0" w:space="0" w:color="auto"/>
                            <w:bottom w:val="none" w:sz="0" w:space="0" w:color="auto"/>
                            <w:right w:val="none" w:sz="0" w:space="0" w:color="auto"/>
                          </w:divBdr>
                        </w:div>
                        <w:div w:id="1286498754">
                          <w:marLeft w:val="0"/>
                          <w:marRight w:val="0"/>
                          <w:marTop w:val="0"/>
                          <w:marBottom w:val="0"/>
                          <w:divBdr>
                            <w:top w:val="single" w:sz="6" w:space="0" w:color="B1B4B6"/>
                            <w:left w:val="none" w:sz="0" w:space="0" w:color="auto"/>
                            <w:bottom w:val="none" w:sz="0" w:space="0" w:color="auto"/>
                            <w:right w:val="none" w:sz="0" w:space="0" w:color="auto"/>
                          </w:divBdr>
                        </w:div>
                      </w:divsChild>
                    </w:div>
                  </w:divsChild>
                </w:div>
              </w:divsChild>
            </w:div>
          </w:divsChild>
        </w:div>
        <w:div w:id="1334599935">
          <w:marLeft w:val="0"/>
          <w:marRight w:val="0"/>
          <w:marTop w:val="900"/>
          <w:marBottom w:val="0"/>
          <w:divBdr>
            <w:top w:val="none" w:sz="0" w:space="0" w:color="auto"/>
            <w:left w:val="none" w:sz="0" w:space="0" w:color="auto"/>
            <w:bottom w:val="single" w:sz="6" w:space="0" w:color="FFFFFF"/>
            <w:right w:val="none" w:sz="0" w:space="0" w:color="auto"/>
          </w:divBdr>
          <w:divsChild>
            <w:div w:id="9764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djusted-net-inc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national-minimum-wage-rates" TargetMode="External"/><Relationship Id="rId11" Type="http://schemas.openxmlformats.org/officeDocument/2006/relationships/hyperlink" Target="https://www.gov.uk/right-to-reside" TargetMode="External"/><Relationship Id="rId5" Type="http://schemas.openxmlformats.org/officeDocument/2006/relationships/hyperlink" Target="https://www.gov.uk/sign-in-childcare-account" TargetMode="External"/><Relationship Id="rId10" Type="http://schemas.openxmlformats.org/officeDocument/2006/relationships/hyperlink" Target="https://www.gov.uk/settled-status-eu-citizens-families" TargetMode="External"/><Relationship Id="rId4" Type="http://schemas.openxmlformats.org/officeDocument/2006/relationships/webSettings" Target="webSettings.xml"/><Relationship Id="rId9" Type="http://schemas.openxmlformats.org/officeDocument/2006/relationships/hyperlink" Target="https://www.gov.uk/find-local-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Roberts</dc:creator>
  <cp:keywords/>
  <dc:description/>
  <cp:lastModifiedBy>Shelley Roberts</cp:lastModifiedBy>
  <cp:revision>1</cp:revision>
  <dcterms:created xsi:type="dcterms:W3CDTF">2021-03-10T15:29:00Z</dcterms:created>
  <dcterms:modified xsi:type="dcterms:W3CDTF">2021-03-10T15:53:00Z</dcterms:modified>
</cp:coreProperties>
</file>